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F2" w:rsidRDefault="009902F2"/>
    <w:p w:rsidR="009902F2" w:rsidRDefault="009902F2" w:rsidP="009902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867AE4">
        <w:rPr>
          <w:rFonts w:ascii="Calibri" w:eastAsia="Times New Roman" w:hAnsi="Calibri" w:cs="Times New Roman"/>
          <w:color w:val="000000"/>
          <w:lang w:eastAsia="es-MX"/>
        </w:rPr>
        <w:t>PARA LA CAPTURA DE LA INFORMACIÓN DE LAS COLUMNAS QUE A CONTINUACIÓN SE DETALLAN:</w:t>
      </w:r>
    </w:p>
    <w:p w:rsidR="009902F2" w:rsidRDefault="009902F2" w:rsidP="009902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867AE4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</w:p>
    <w:p w:rsidR="009902F2" w:rsidRDefault="009902F2" w:rsidP="00C05C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CRITERIO 4: NOMBRE, PRIMER APELLIDO, SEGUNDO APELLIDO, DENOMINACIÓN O RAZON SOCIAL DEL PROVEEDOR O CONTRATISTA: SE MENCIONA QUE NO APLICA EL LLENADO DE DICHAS COLUMNAS TODA VEZ QUE SE TRATA DE UNA PERSONA MORAL.</w:t>
      </w:r>
    </w:p>
    <w:p w:rsidR="00C05CEE" w:rsidRDefault="00C05CEE" w:rsidP="00C05C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C05CEE" w:rsidRPr="00C05CEE" w:rsidRDefault="00C05CEE" w:rsidP="00C05CEE">
      <w:pPr>
        <w:jc w:val="both"/>
      </w:pPr>
      <w:r>
        <w:rPr>
          <w:rFonts w:ascii="Calibri" w:eastAsia="Times New Roman" w:hAnsi="Calibri" w:cs="Times New Roman"/>
          <w:color w:val="000000"/>
          <w:lang w:eastAsia="es-MX"/>
        </w:rPr>
        <w:t>CRITERIO 5: ESTRATIFICACIÓN DE LA EMPRESA MICRO, PEQUEÑA O MEDIANA: DICHA COLUMNA NO CONTIENE INFORMACIÓN,</w:t>
      </w:r>
      <w:r>
        <w:t xml:space="preserve"> TODA VEZ QUE EL PROCEDIMIENTO SE FUNDAMENTA </w:t>
      </w:r>
      <w:r w:rsidRPr="00477551">
        <w:t xml:space="preserve">EN EL ARTÍCULO 1 DE LA </w:t>
      </w:r>
      <w:r>
        <w:t>LEY DE ADQUISICIONES, ARRENDAMIENTOS Y SERVICIOS DEL SECTOR PÚBLICO</w:t>
      </w:r>
      <w:r>
        <w:t>.</w:t>
      </w:r>
    </w:p>
    <w:p w:rsidR="009902F2" w:rsidRPr="006348FD" w:rsidRDefault="009902F2" w:rsidP="00C05C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6348FD">
        <w:rPr>
          <w:rFonts w:ascii="Calibri" w:eastAsia="Times New Roman" w:hAnsi="Calibri" w:cs="Times New Roman"/>
          <w:color w:val="000000"/>
          <w:lang w:eastAsia="es-MX"/>
        </w:rPr>
        <w:t>CRITERIO 8: PAÍS DE ORIGEN, SI LA E</w:t>
      </w:r>
      <w:r>
        <w:rPr>
          <w:rFonts w:ascii="Calibri" w:eastAsia="Times New Roman" w:hAnsi="Calibri" w:cs="Times New Roman"/>
          <w:color w:val="000000"/>
          <w:lang w:eastAsia="es-MX"/>
        </w:rPr>
        <w:t>MPRESA ES UNA FILIAL EXTRANJERA:</w:t>
      </w:r>
      <w:r w:rsidRPr="00FD69D6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Pr="006348FD">
        <w:rPr>
          <w:rFonts w:ascii="Calibri" w:eastAsia="Times New Roman" w:hAnsi="Calibri" w:cs="Times New Roman"/>
          <w:color w:val="000000"/>
          <w:lang w:eastAsia="es-MX"/>
        </w:rPr>
        <w:t>SE MENCIONA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QUE NO APLICA EL LLENADO DE LA MISMA DEBIDO A QUE SE TRATA DE UNA</w:t>
      </w:r>
      <w:r w:rsidRPr="006348FD">
        <w:rPr>
          <w:rFonts w:ascii="Calibri" w:eastAsia="Times New Roman" w:hAnsi="Calibri" w:cs="Times New Roman"/>
          <w:color w:val="000000"/>
          <w:lang w:eastAsia="es-MX"/>
        </w:rPr>
        <w:t xml:space="preserve"> EMPRESA NACIONAL.</w:t>
      </w:r>
    </w:p>
    <w:p w:rsidR="009902F2" w:rsidRPr="006348FD" w:rsidRDefault="009902F2" w:rsidP="00C05C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6348FD">
        <w:rPr>
          <w:rFonts w:ascii="Calibri" w:eastAsia="Times New Roman" w:hAnsi="Calibri" w:cs="Times New Roman"/>
          <w:color w:val="000000"/>
          <w:lang w:eastAsia="es-MX"/>
        </w:rPr>
        <w:br/>
        <w:t>CRITERIO 14: PAÍS DEL DOMICILIO EN EL EXTRANJERO, EN SU CASO CIUDAD DEL DOMICILIO EN EL EXTRANJERO, EN SU CASO;  Y LAS COLUMNAS DENOMINADAS: CALLE DEL DOMICILIO EN EL EXTRANJERO, EN SU CASO; NÚMERO DEL DOMICILIO EN EL EXTRANJERO: SE MENCIONA QUE NO APLICA EL LLENA</w:t>
      </w:r>
      <w:r>
        <w:rPr>
          <w:rFonts w:ascii="Calibri" w:eastAsia="Times New Roman" w:hAnsi="Calibri" w:cs="Times New Roman"/>
          <w:color w:val="000000"/>
          <w:lang w:eastAsia="es-MX"/>
        </w:rPr>
        <w:t>DO DE LAS MISMAS DEBIDO A QUE SE TRATA DE UNA</w:t>
      </w:r>
      <w:r w:rsidRPr="006348FD">
        <w:rPr>
          <w:rFonts w:ascii="Calibri" w:eastAsia="Times New Roman" w:hAnsi="Calibri" w:cs="Times New Roman"/>
          <w:color w:val="000000"/>
          <w:lang w:eastAsia="es-MX"/>
        </w:rPr>
        <w:t xml:space="preserve"> EMPRESA NACIONAL.</w:t>
      </w:r>
    </w:p>
    <w:p w:rsidR="009902F2" w:rsidRDefault="009902F2" w:rsidP="00C05CEE">
      <w:pPr>
        <w:jc w:val="both"/>
      </w:pPr>
    </w:p>
    <w:p w:rsidR="009902F2" w:rsidRPr="00C203A3" w:rsidRDefault="009902F2" w:rsidP="00C05CEE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t xml:space="preserve">CRITERIO 17: CORREO ELECTRÓNICO REPRESENTANTE LEGAL: PARA DICHO RUBRO </w:t>
      </w:r>
      <w:r w:rsidRPr="001976F8">
        <w:rPr>
          <w:rFonts w:ascii="Calibri" w:eastAsia="Times New Roman" w:hAnsi="Calibri" w:cs="Times New Roman"/>
          <w:color w:val="000000"/>
          <w:lang w:eastAsia="es-MX"/>
        </w:rPr>
        <w:t xml:space="preserve">SE COLOCÓ LA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LEYENDA </w:t>
      </w:r>
      <w:r w:rsidRPr="001976F8">
        <w:rPr>
          <w:rFonts w:ascii="Calibri" w:eastAsia="Times New Roman" w:hAnsi="Calibri" w:cs="Times New Roman"/>
          <w:color w:val="000000"/>
          <w:lang w:eastAsia="es-MX"/>
        </w:rPr>
        <w:t>NO SE CUENTA CON REGISTRO, PORQUE EL PROVEEDOR NO PROPORCIONO EL DATO.</w:t>
      </w:r>
    </w:p>
    <w:p w:rsidR="009902F2" w:rsidRDefault="009902F2">
      <w:bookmarkStart w:id="0" w:name="_GoBack"/>
      <w:bookmarkEnd w:id="0"/>
    </w:p>
    <w:sectPr w:rsidR="009902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F2"/>
    <w:rsid w:val="004023A3"/>
    <w:rsid w:val="009902F2"/>
    <w:rsid w:val="00C0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B8EA8-9D85-4A96-B935-7E39A96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Silva Karla Yaneli</dc:creator>
  <cp:keywords/>
  <dc:description/>
  <cp:lastModifiedBy>Martinez Silva Karla Yaneli</cp:lastModifiedBy>
  <cp:revision>2</cp:revision>
  <dcterms:created xsi:type="dcterms:W3CDTF">2019-11-22T20:01:00Z</dcterms:created>
  <dcterms:modified xsi:type="dcterms:W3CDTF">2019-11-22T20:01:00Z</dcterms:modified>
</cp:coreProperties>
</file>