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D1E" w:rsidRPr="00EC1126" w:rsidRDefault="00EC1126">
      <w:pPr>
        <w:rPr>
          <w:b/>
        </w:rPr>
      </w:pPr>
      <w:r w:rsidRPr="00EC1126">
        <w:rPr>
          <w:b/>
        </w:rPr>
        <w:t>003-6</w:t>
      </w:r>
    </w:p>
    <w:p w:rsidR="00EC1126" w:rsidRDefault="00EC1126" w:rsidP="00EC1126">
      <w:pPr>
        <w:spacing w:after="0" w:line="240" w:lineRule="auto"/>
        <w:jc w:val="both"/>
        <w:rPr>
          <w:rFonts w:ascii="Calibri" w:eastAsia="Times New Roman" w:hAnsi="Calibri" w:cs="Times New Roman"/>
          <w:color w:val="000000"/>
          <w:lang w:eastAsia="es-MX"/>
        </w:rPr>
      </w:pPr>
      <w:r w:rsidRPr="00EC1126">
        <w:rPr>
          <w:rFonts w:ascii="Calibri" w:eastAsia="Times New Roman" w:hAnsi="Calibri" w:cs="Times New Roman"/>
          <w:color w:val="000000"/>
          <w:lang w:eastAsia="es-MX"/>
        </w:rPr>
        <w:t>CRITERIO 14-RELACIÓN CON LOS NOMBRES DE LOS ASISTENTES A LA JUNTA DE ACLARACIONES (NOMBRE [S], PRIMER APELLIDO, SEGUNDO APELLIDO). EN EL CASO DE PERSONAS MORALES ESPECIFICAR SU DENOMINACIÓN O RAZÓN SOCIAL: RESPECTO DE LA TABLA IDENTIFICADA CON EL NUMERO 334307 SE MENCIONA QUE NO SE INFORMAN LOS RUBROS RELATIVOS A SUS ASISTENTES YA QUE POR TRATARSE DE UN PROCEDIMIENTO ELECTRONICO  SE REALIZA TRAVÉS DE COMPRANET Y SIN LA PRESENCIA DE LOS LICITANTES  CONFORME AL ARTICULO 26 BIS FRACCION II DE LA LEY DE ADQUISICIONES, ARRENDAMIENTOS Y SERVICIOS DEL SECTOR PÚBLICO.</w:t>
      </w:r>
      <w:r w:rsidRPr="00EC1126">
        <w:rPr>
          <w:rFonts w:ascii="Calibri" w:eastAsia="Times New Roman" w:hAnsi="Calibri" w:cs="Times New Roman"/>
          <w:color w:val="000000"/>
          <w:lang w:eastAsia="es-MX"/>
        </w:rPr>
        <w:br/>
      </w:r>
      <w:r w:rsidRPr="00EC1126">
        <w:rPr>
          <w:rFonts w:ascii="Calibri" w:eastAsia="Times New Roman" w:hAnsi="Calibri" w:cs="Times New Roman"/>
          <w:color w:val="000000"/>
          <w:lang w:eastAsia="es-MX"/>
        </w:rPr>
        <w:br/>
        <w:t xml:space="preserve">CRITERIO 17-REGISTRO FEDERAL DE CONTRIBUYENTES (RFC) DE LOS SERVIDORES PÚBLICOS ASISTENTES A LA JUNTA DE ACLARACIONES: EN EL CASO DE LA TABLA 334308, PARA LA COLUMNA DENOMINADA RFC DE LOS SERVIDORES PÚBLICOS ASISTENTES A LA JUNTA DE ACLARACIONES, EL RFC DE LOS SERVIDORES PÚBLICOS NO SE REQUISITA TODA VEZ QUE  EL ÁREA RESPONSABLE DE REPORTAR LA INFORMACIÓN NO CUENTA CON DICHO DATO COMO PARTE DEL PROCEDIMIENTO DE CONTRATACIÓN POR NO SER UN REQUISITO EXIGIBLE CONFORME LA LEY DE ADQUISICIONES, ARRENDAMIENTOS Y SERVICIOS DEL SECTOR PÚBLICO Y DEMÁS DISPOSICIONES EN LA MATERIA, COMO DATO DE IDENTIFICACIÓN DE LOS SERVIDORES PÚBLICOS QUE ASISTEN A DICHO ACTO, Y EN RAZÓN DE QUE SE CONSIDERA UN DATO CONFIDENCIAL DE CONFORMIDAD AL ART. 116 DE LA LGTAIP Y 113 DE LA LFTAIP. </w:t>
      </w:r>
    </w:p>
    <w:p w:rsidR="00EC1126" w:rsidRDefault="00EC1126" w:rsidP="00EC1126">
      <w:pPr>
        <w:spacing w:after="0" w:line="240" w:lineRule="auto"/>
        <w:jc w:val="both"/>
        <w:rPr>
          <w:rFonts w:ascii="Calibri" w:eastAsia="Times New Roman" w:hAnsi="Calibri" w:cs="Times New Roman"/>
          <w:color w:val="000000"/>
          <w:lang w:eastAsia="es-MX"/>
        </w:rPr>
      </w:pPr>
      <w:r w:rsidRPr="00EC1126">
        <w:rPr>
          <w:rFonts w:ascii="Calibri" w:eastAsia="Times New Roman" w:hAnsi="Calibri" w:cs="Times New Roman"/>
          <w:color w:val="000000"/>
          <w:lang w:eastAsia="es-MX"/>
        </w:rPr>
        <w:br/>
        <w:t xml:space="preserve">CRITERIO 18-CARGO QUE OCUPAN EN EL SUJETO OBLIGADO LOS SERVIDORES PÚBLICOS ASISTENTES A LA JUNTA DE ACLARACIONES: EN EL CASO DE LA TABLA 334308, PARA LA COLUMNA DENOMINADA CARGO QUE OCUPA EL SERVIDOR PÚBLICO DENTRO DEL SO, NO SE CUENTA CON EL DATO, TODA VEZ QUE EL PERIÓDO DE TRANSICIÓN DE LA FÍSCALÍA AÚN SE ENCUENTRA EN DESARROLLO, DE CONFORMIDAD CON EL ARTÍCULO NOVENO TRANSITORIO DE LA LEY ORGANICA DE LA FISCALÍA GENERAL DE LA REPÚBLICA, QUE SEÑALA QUE  CONTARÁ CON UN PLAZO DE UN AÑO PARA DEFINIR LA ESTRATEGIA DE TRANSICIÓN. </w:t>
      </w:r>
    </w:p>
    <w:p w:rsidR="00EC1126" w:rsidRDefault="00EC1126" w:rsidP="00EC1126">
      <w:pPr>
        <w:spacing w:after="0" w:line="240" w:lineRule="auto"/>
        <w:jc w:val="both"/>
        <w:rPr>
          <w:rFonts w:ascii="Calibri" w:eastAsia="Times New Roman" w:hAnsi="Calibri" w:cs="Times New Roman"/>
          <w:color w:val="000000"/>
          <w:lang w:eastAsia="es-MX"/>
        </w:rPr>
      </w:pPr>
      <w:r w:rsidRPr="00EC1126">
        <w:rPr>
          <w:rFonts w:ascii="Calibri" w:eastAsia="Times New Roman" w:hAnsi="Calibri" w:cs="Times New Roman"/>
          <w:color w:val="000000"/>
          <w:lang w:eastAsia="es-MX"/>
        </w:rPr>
        <w:br/>
        <w:t xml:space="preserve">CRITERIO 41. HIPERVÍNCULO, EN SU CASO AL COMUNICADO DE SUSPENSIÓN, RESCISIÓN O TERMINACIÓN ANTICIPADA DEL CONTRATO: AL RESPECTO SE MENCIONA QUE HASTA LA FECHA DE ACTUALIZACIÓN DEL PERIODO, NO SE HA LLEVADO A CABO MODIFICACIÓN ALGUNA AL CONTRATO.      </w:t>
      </w:r>
    </w:p>
    <w:p w:rsidR="00EC1126" w:rsidRDefault="00EC1126" w:rsidP="00EC1126">
      <w:pPr>
        <w:spacing w:after="0" w:line="240" w:lineRule="auto"/>
        <w:jc w:val="both"/>
        <w:rPr>
          <w:rFonts w:ascii="Calibri" w:eastAsia="Times New Roman" w:hAnsi="Calibri" w:cs="Times New Roman"/>
          <w:color w:val="000000"/>
          <w:lang w:eastAsia="es-MX"/>
        </w:rPr>
      </w:pPr>
      <w:r w:rsidRPr="00EC1126">
        <w:rPr>
          <w:rFonts w:ascii="Calibri" w:eastAsia="Times New Roman" w:hAnsi="Calibri" w:cs="Times New Roman"/>
          <w:color w:val="000000"/>
          <w:lang w:eastAsia="es-MX"/>
        </w:rPr>
        <w:t xml:space="preserve">                                                                                                                                                                                                                                                                                                                                                                                                                                   PARA EL CASO DE LAS COLUMNAS CON LO CRITERIOS QUE A CONTINUACIÓN SE DESCRIBEN CRITERIO 46-LUGAR DONDE SE REALIZARÁ LA OBRA PÚBLICA Y/O SERVICIO RELACIONADO CON LA MISMA, CRITERIO 47-BREVE DESCRIPCIÓN DE LA OBRA PÚBLICA , CRITERIO 48-HIPERVÍNCULO A LOS ESTUDIOS DE IMPACTO URBANO Y AMBIENTAL, CRITERIO 49- OBSERVACIONES DIRIGIDAS A LA POBLACIÓN RELATIVAS A LA REALIZACIÓN DE LAS OBRAS PÚBLICAS Y CRITERIO 50-ETAPA DE LA OBRA PÚBLICA Y/O SERVICIO DE LA MISMA (CATÁLOGO): EN PLANEACIÓN/ EN PROGRESO/ FINIQUITO SE HACE MENCIÓN QUE DICHOS CAMPOS NO CORRESPONDEN A ESTE PROCEDIMIENTO CONTRATADO, TODA VEZ QUE SE FUNDAMENTA CON LA LEY DE ADQUISICIONES, ARRENDAMIENTOS Y SERVICIOS DEL SECTOR PÚBLICO.</w:t>
      </w:r>
    </w:p>
    <w:p w:rsidR="00EC1126" w:rsidRDefault="00EC1126" w:rsidP="00EC1126">
      <w:pPr>
        <w:spacing w:after="0" w:line="240" w:lineRule="auto"/>
        <w:jc w:val="both"/>
        <w:rPr>
          <w:rFonts w:ascii="Calibri" w:eastAsia="Times New Roman" w:hAnsi="Calibri" w:cs="Times New Roman"/>
          <w:color w:val="000000"/>
          <w:lang w:eastAsia="es-MX"/>
        </w:rPr>
      </w:pPr>
      <w:r w:rsidRPr="00EC1126">
        <w:rPr>
          <w:rFonts w:ascii="Calibri" w:eastAsia="Times New Roman" w:hAnsi="Calibri" w:cs="Times New Roman"/>
          <w:color w:val="000000"/>
          <w:lang w:eastAsia="es-MX"/>
        </w:rPr>
        <w:br/>
        <w:t>CRITERIO 52-NÚMERO DE CONVENIO MODIFICATORIO QUE RECAIGA A LA CONTRATACIÓN</w:t>
      </w:r>
      <w:proofErr w:type="gramStart"/>
      <w:r w:rsidRPr="00EC1126">
        <w:rPr>
          <w:rFonts w:ascii="Calibri" w:eastAsia="Times New Roman" w:hAnsi="Calibri" w:cs="Times New Roman"/>
          <w:color w:val="000000"/>
          <w:lang w:eastAsia="es-MX"/>
        </w:rPr>
        <w:t>:PARA</w:t>
      </w:r>
      <w:proofErr w:type="gramEnd"/>
      <w:r w:rsidRPr="00EC1126">
        <w:rPr>
          <w:rFonts w:ascii="Calibri" w:eastAsia="Times New Roman" w:hAnsi="Calibri" w:cs="Times New Roman"/>
          <w:color w:val="000000"/>
          <w:lang w:eastAsia="es-MX"/>
        </w:rPr>
        <w:t xml:space="preserve"> LA COLUMNA CONVENIOS MODIFICATORIOS Y LA TABLA IDENTIFICADA CON EL NÚMERO 334310, SE MENCIONA QUE HASTA LA FECHA DE ACTUALIZACIÓN DEL PERIODO, N</w:t>
      </w:r>
      <w:r>
        <w:rPr>
          <w:rFonts w:ascii="Calibri" w:eastAsia="Times New Roman" w:hAnsi="Calibri" w:cs="Times New Roman"/>
          <w:color w:val="000000"/>
          <w:lang w:eastAsia="es-MX"/>
        </w:rPr>
        <w:t xml:space="preserve">O SE HA LLEVADO A CABO CONVENIO </w:t>
      </w:r>
      <w:r w:rsidRPr="00EC1126">
        <w:rPr>
          <w:rFonts w:ascii="Calibri" w:eastAsia="Times New Roman" w:hAnsi="Calibri" w:cs="Times New Roman"/>
          <w:color w:val="000000"/>
          <w:lang w:eastAsia="es-MX"/>
        </w:rPr>
        <w:t>MODIFICATORIO ALGUNO.</w:t>
      </w:r>
      <w:r w:rsidRPr="00EC1126">
        <w:rPr>
          <w:rFonts w:ascii="Calibri" w:eastAsia="Times New Roman" w:hAnsi="Calibri" w:cs="Times New Roman"/>
          <w:color w:val="000000"/>
          <w:lang w:eastAsia="es-MX"/>
        </w:rPr>
        <w:br/>
      </w:r>
    </w:p>
    <w:p w:rsidR="00EC1126" w:rsidRDefault="00EC1126" w:rsidP="00EC1126">
      <w:pPr>
        <w:spacing w:after="0" w:line="240" w:lineRule="auto"/>
        <w:jc w:val="both"/>
        <w:rPr>
          <w:rFonts w:ascii="Calibri" w:eastAsia="Times New Roman" w:hAnsi="Calibri" w:cs="Times New Roman"/>
          <w:color w:val="000000"/>
          <w:lang w:eastAsia="es-MX"/>
        </w:rPr>
      </w:pPr>
    </w:p>
    <w:p w:rsidR="00EC1126" w:rsidRPr="00EC1126" w:rsidRDefault="00EC1126" w:rsidP="00EC1126">
      <w:pPr>
        <w:spacing w:after="0" w:line="240" w:lineRule="auto"/>
        <w:jc w:val="both"/>
        <w:rPr>
          <w:rFonts w:ascii="Calibri" w:eastAsia="Times New Roman" w:hAnsi="Calibri" w:cs="Times New Roman"/>
          <w:color w:val="000000"/>
          <w:lang w:eastAsia="es-MX"/>
        </w:rPr>
      </w:pPr>
      <w:r w:rsidRPr="00EC1126">
        <w:rPr>
          <w:rFonts w:ascii="Calibri" w:eastAsia="Times New Roman" w:hAnsi="Calibri" w:cs="Times New Roman"/>
          <w:color w:val="000000"/>
          <w:lang w:eastAsia="es-MX"/>
        </w:rPr>
        <w:t xml:space="preserve">CRITERIO 80-MONTO MÍNIMO, CON IMPUESTOS INCLUIDOS, Y CRITERIO 81-MONTO MÁXIMO, CON IMPUESTOS INCLUIDOS: SE INFORMA EN SU CASO EN SU CASO EL MONTO MÍNIMO Y MONTO MÁXIMO NO SE REPORTAN PORQUE NO ES UN CONTRATO ABIERTO, SE INFORMA EL MONTO TOTAL DEL CONTRATO CON Y SIN IMPUESTOS. </w:t>
      </w:r>
      <w:r w:rsidRPr="00EC1126">
        <w:rPr>
          <w:rFonts w:ascii="Calibri" w:eastAsia="Times New Roman" w:hAnsi="Calibri" w:cs="Times New Roman"/>
          <w:color w:val="000000"/>
          <w:lang w:eastAsia="es-MX"/>
        </w:rPr>
        <w:br/>
      </w:r>
      <w:r w:rsidRPr="00EC1126">
        <w:rPr>
          <w:rFonts w:ascii="Calibri" w:eastAsia="Times New Roman" w:hAnsi="Calibri" w:cs="Times New Roman"/>
          <w:color w:val="000000"/>
          <w:lang w:eastAsia="es-MX"/>
        </w:rPr>
        <w:br/>
        <w:t>“RESPECTO A LOS CAMPOS EN LOS QUE LA INFORMACIÓN SE HA CLASIFICADO COMO RESERVADA, LA MISMA FUE SOMETIDA A CONSIDERACIÓN DEL COMITÉ DE TRANSPARENCIA DE ESTA FISCALÍA GENERAL DE LA REPÚBLICA, EL CUAL, EN SU</w:t>
      </w:r>
      <w:r w:rsidR="00D4673A">
        <w:rPr>
          <w:rFonts w:ascii="Calibri" w:eastAsia="Times New Roman" w:hAnsi="Calibri" w:cs="Times New Roman"/>
          <w:color w:val="000000"/>
          <w:lang w:eastAsia="es-MX"/>
        </w:rPr>
        <w:t xml:space="preserve"> </w:t>
      </w:r>
      <w:bookmarkStart w:id="0" w:name="_GoBack"/>
      <w:bookmarkEnd w:id="0"/>
      <w:r w:rsidR="00D4673A">
        <w:rPr>
          <w:b/>
          <w:bCs/>
          <w:i/>
          <w:iCs/>
        </w:rPr>
        <w:t>VIGÉSIMA SÉPTIMA SESIÓN ORDINARIA DE 2019</w:t>
      </w:r>
      <w:r w:rsidRPr="00EC1126">
        <w:rPr>
          <w:rFonts w:ascii="Calibri" w:eastAsia="Times New Roman" w:hAnsi="Calibri" w:cs="Times New Roman"/>
          <w:color w:val="000000"/>
          <w:lang w:eastAsia="es-MX"/>
        </w:rPr>
        <w:t>, CON FUNDAMENTO EN LO DISPUESTO EN LA LEY FEDERAL DE TRANSPARENCIA Y ACCESO A LA INFORMACIÓN PÚBLICA, DETERMINÓ CONFIRMAR LA CLASIFICACIÓN DE LA INFORMACIÓN POR UN PERIODO DE 5 AÑOS. POR LO ANTERIOR, SE HACE DE SU CONOCIMIENTO QUE PODRÁ CONSULTAR EL ACTA DE LA SESIÓN MENCIONADA UNA VEZ QUE LA MISMA SE ENCUENTRE DISPONIBLE EN EL VÍNCULO SIGUIENTE:https://transparencia.pgr.gob.mx/es/transparencia/acceso_a_la_informacion</w:t>
      </w:r>
    </w:p>
    <w:p w:rsidR="00EC1126" w:rsidRDefault="00EC1126" w:rsidP="00EC1126">
      <w:pPr>
        <w:jc w:val="both"/>
      </w:pPr>
    </w:p>
    <w:sectPr w:rsidR="00EC112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126"/>
    <w:rsid w:val="00D06D1E"/>
    <w:rsid w:val="00D4673A"/>
    <w:rsid w:val="00EC11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67094-B825-46CD-983D-63A430CE6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01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3788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Silva Karla Yaneli</dc:creator>
  <cp:keywords/>
  <dc:description/>
  <cp:lastModifiedBy>Martinez Silva Karla Yaneli</cp:lastModifiedBy>
  <cp:revision>2</cp:revision>
  <dcterms:created xsi:type="dcterms:W3CDTF">2019-11-20T16:54:00Z</dcterms:created>
  <dcterms:modified xsi:type="dcterms:W3CDTF">2019-11-20T20:05:00Z</dcterms:modified>
</cp:coreProperties>
</file>